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28" w:rsidRDefault="00B0148C" w:rsidP="00B0148C">
      <w:pPr>
        <w:pStyle w:val="Title"/>
      </w:pPr>
      <w:r>
        <w:t>Laws of St. Laurent Worksheet</w:t>
      </w:r>
    </w:p>
    <w:p w:rsidR="00B0148C" w:rsidRDefault="00B0148C" w:rsidP="00B0148C">
      <w:r>
        <w:t>Read the box on page 173 about the laws of St. Laurent</w:t>
      </w:r>
      <w:r w:rsidRPr="00B0148C">
        <w:rPr>
          <w:b/>
        </w:rPr>
        <w:t xml:space="preserve">. </w:t>
      </w:r>
      <w:r w:rsidRPr="00B0148C">
        <w:rPr>
          <w:b/>
          <w:u w:val="single"/>
        </w:rPr>
        <w:t>ALSO</w:t>
      </w:r>
      <w:r w:rsidRPr="00B0148C">
        <w:rPr>
          <w:b/>
        </w:rPr>
        <w:t>,</w:t>
      </w:r>
      <w:r>
        <w:t xml:space="preserve"> then read the two paragraphs underneath the box to answer the following questions below.</w:t>
      </w:r>
    </w:p>
    <w:p w:rsidR="00B0148C" w:rsidRDefault="00B0148C" w:rsidP="00B0148C"/>
    <w:p w:rsidR="00B0148C" w:rsidRDefault="00B0148C" w:rsidP="00B0148C">
      <w:r>
        <w:t xml:space="preserve">What are the Laws of St. Laurent? (2) </w:t>
      </w:r>
    </w:p>
    <w:p w:rsidR="00D05CF6" w:rsidRPr="00D05CF6" w:rsidRDefault="00D05CF6" w:rsidP="00D05CF6">
      <w:pPr>
        <w:pStyle w:val="ListParagraph"/>
        <w:numPr>
          <w:ilvl w:val="0"/>
          <w:numId w:val="1"/>
        </w:numPr>
        <w:rPr>
          <w:b/>
          <w:color w:val="FF0000"/>
        </w:rPr>
      </w:pPr>
      <w:r w:rsidRPr="00D05CF6">
        <w:rPr>
          <w:b/>
          <w:color w:val="FF0000"/>
        </w:rPr>
        <w:t xml:space="preserve">An extension of the </w:t>
      </w:r>
      <w:proofErr w:type="spellStart"/>
      <w:r w:rsidRPr="00D05CF6">
        <w:rPr>
          <w:b/>
          <w:color w:val="FF0000"/>
        </w:rPr>
        <w:t>Metis</w:t>
      </w:r>
      <w:proofErr w:type="spellEnd"/>
      <w:r w:rsidRPr="00D05CF6">
        <w:rPr>
          <w:b/>
          <w:color w:val="FF0000"/>
        </w:rPr>
        <w:t xml:space="preserve"> List of Rights</w:t>
      </w:r>
    </w:p>
    <w:p w:rsidR="00D05CF6" w:rsidRPr="00D05CF6" w:rsidRDefault="00D05CF6" w:rsidP="00D05CF6">
      <w:pPr>
        <w:pStyle w:val="ListParagraph"/>
        <w:numPr>
          <w:ilvl w:val="0"/>
          <w:numId w:val="1"/>
        </w:numPr>
        <w:rPr>
          <w:b/>
          <w:color w:val="FF0000"/>
        </w:rPr>
      </w:pPr>
      <w:r w:rsidRPr="00D05CF6">
        <w:rPr>
          <w:b/>
          <w:color w:val="FF0000"/>
        </w:rPr>
        <w:t>Laws that governed all aspects of life in the settlement</w:t>
      </w:r>
    </w:p>
    <w:p w:rsidR="00B0148C" w:rsidRDefault="00B0148C" w:rsidP="00B0148C">
      <w:r>
        <w:t xml:space="preserve">In what year were these laws created and why were they created? (2) </w:t>
      </w:r>
    </w:p>
    <w:p w:rsidR="00D05CF6" w:rsidRPr="00D05CF6" w:rsidRDefault="00D05CF6" w:rsidP="00D05CF6">
      <w:pPr>
        <w:pStyle w:val="ListParagraph"/>
        <w:numPr>
          <w:ilvl w:val="0"/>
          <w:numId w:val="1"/>
        </w:numPr>
        <w:rPr>
          <w:b/>
          <w:color w:val="FF0000"/>
        </w:rPr>
      </w:pPr>
      <w:r w:rsidRPr="00D05CF6">
        <w:rPr>
          <w:b/>
          <w:color w:val="FF0000"/>
        </w:rPr>
        <w:t>Created in December 1873</w:t>
      </w:r>
    </w:p>
    <w:p w:rsidR="00D05CF6" w:rsidRPr="00D05CF6" w:rsidRDefault="00D05CF6" w:rsidP="00D05CF6">
      <w:pPr>
        <w:pStyle w:val="ListParagraph"/>
        <w:numPr>
          <w:ilvl w:val="0"/>
          <w:numId w:val="1"/>
        </w:numPr>
        <w:rPr>
          <w:b/>
          <w:color w:val="FF0000"/>
        </w:rPr>
      </w:pPr>
      <w:r w:rsidRPr="00D05CF6">
        <w:rPr>
          <w:b/>
          <w:color w:val="FF0000"/>
        </w:rPr>
        <w:t>Created because it was necessary to enforce strict rules to conserve the bison for as long as possible.</w:t>
      </w:r>
    </w:p>
    <w:p w:rsidR="00B0148C" w:rsidRDefault="00B0148C" w:rsidP="00B0148C">
      <w:r>
        <w:t>Tell me 3 points that you’ve learned in the preamble of the Laws of St. Laurent: (3)</w:t>
      </w:r>
    </w:p>
    <w:tbl>
      <w:tblPr>
        <w:tblStyle w:val="TableGrid"/>
        <w:tblW w:w="0" w:type="auto"/>
        <w:tblLook w:val="04A0"/>
      </w:tblPr>
      <w:tblGrid>
        <w:gridCol w:w="9576"/>
      </w:tblGrid>
      <w:tr w:rsidR="00B0148C" w:rsidTr="00B0148C">
        <w:tc>
          <w:tcPr>
            <w:tcW w:w="9576" w:type="dxa"/>
          </w:tcPr>
          <w:p w:rsidR="00B0148C" w:rsidRDefault="00B0148C" w:rsidP="00B0148C"/>
          <w:p w:rsidR="00B0148C" w:rsidRPr="00D05CF6" w:rsidRDefault="00D05CF6" w:rsidP="00D05CF6">
            <w:pPr>
              <w:pStyle w:val="ListParagraph"/>
              <w:numPr>
                <w:ilvl w:val="0"/>
                <w:numId w:val="1"/>
              </w:numPr>
              <w:rPr>
                <w:b/>
                <w:color w:val="FF0000"/>
                <w:sz w:val="28"/>
              </w:rPr>
            </w:pPr>
            <w:r w:rsidRPr="00D05CF6">
              <w:rPr>
                <w:b/>
                <w:color w:val="FF0000"/>
                <w:sz w:val="28"/>
              </w:rPr>
              <w:t>With these rules in place, the citizens of St. Laurent are not trying to constitute themselves but that in order to live peacefully, they need some local rules in place to keep order.</w:t>
            </w:r>
          </w:p>
          <w:p w:rsidR="00D05CF6" w:rsidRPr="00D05CF6" w:rsidRDefault="00D05CF6" w:rsidP="00D05CF6">
            <w:pPr>
              <w:rPr>
                <w:b/>
                <w:color w:val="FF0000"/>
                <w:sz w:val="28"/>
              </w:rPr>
            </w:pPr>
          </w:p>
          <w:p w:rsidR="00D05CF6" w:rsidRPr="00D05CF6" w:rsidRDefault="00D05CF6" w:rsidP="00D05CF6">
            <w:pPr>
              <w:pStyle w:val="ListParagraph"/>
              <w:numPr>
                <w:ilvl w:val="0"/>
                <w:numId w:val="1"/>
              </w:numPr>
              <w:rPr>
                <w:b/>
                <w:color w:val="FF0000"/>
                <w:sz w:val="28"/>
              </w:rPr>
            </w:pPr>
            <w:r w:rsidRPr="00D05CF6">
              <w:rPr>
                <w:b/>
                <w:color w:val="FF0000"/>
                <w:sz w:val="28"/>
              </w:rPr>
              <w:t>A society this large in St. Laurent needs a set of rules to maintain everyone’s rights mutually.</w:t>
            </w:r>
          </w:p>
          <w:p w:rsidR="00D05CF6" w:rsidRPr="00D05CF6" w:rsidRDefault="00D05CF6" w:rsidP="00D05CF6">
            <w:pPr>
              <w:pStyle w:val="ListParagraph"/>
              <w:rPr>
                <w:b/>
                <w:color w:val="FF0000"/>
                <w:sz w:val="28"/>
              </w:rPr>
            </w:pPr>
          </w:p>
          <w:p w:rsidR="00D05CF6" w:rsidRPr="00D05CF6" w:rsidRDefault="00D05CF6" w:rsidP="00D05CF6">
            <w:pPr>
              <w:pStyle w:val="ListParagraph"/>
              <w:numPr>
                <w:ilvl w:val="0"/>
                <w:numId w:val="1"/>
              </w:numPr>
              <w:rPr>
                <w:b/>
                <w:color w:val="FF0000"/>
                <w:sz w:val="28"/>
              </w:rPr>
            </w:pPr>
            <w:r w:rsidRPr="00D05CF6">
              <w:rPr>
                <w:b/>
                <w:color w:val="FF0000"/>
                <w:sz w:val="28"/>
              </w:rPr>
              <w:t>They are still loyal and faithful subject of Canada</w:t>
            </w:r>
          </w:p>
          <w:p w:rsidR="00D05CF6" w:rsidRPr="00D05CF6" w:rsidRDefault="00D05CF6" w:rsidP="00D05CF6">
            <w:pPr>
              <w:pStyle w:val="ListParagraph"/>
              <w:rPr>
                <w:b/>
                <w:color w:val="FF0000"/>
                <w:sz w:val="28"/>
              </w:rPr>
            </w:pPr>
          </w:p>
          <w:p w:rsidR="0094539E" w:rsidRPr="00D05CF6" w:rsidRDefault="00D05CF6" w:rsidP="00B0148C">
            <w:pPr>
              <w:pStyle w:val="ListParagraph"/>
              <w:numPr>
                <w:ilvl w:val="0"/>
                <w:numId w:val="1"/>
              </w:numPr>
              <w:rPr>
                <w:b/>
                <w:color w:val="FF0000"/>
                <w:sz w:val="28"/>
              </w:rPr>
            </w:pPr>
            <w:r w:rsidRPr="00D05CF6">
              <w:rPr>
                <w:b/>
                <w:color w:val="FF0000"/>
                <w:sz w:val="28"/>
              </w:rPr>
              <w:t>Will abandon this set of rules when the Canadian government has created a judging system good enough with a force to uphold the authority of law.</w:t>
            </w:r>
          </w:p>
          <w:p w:rsidR="00B0148C" w:rsidRDefault="00B0148C" w:rsidP="00B0148C"/>
          <w:p w:rsidR="00B0148C" w:rsidRDefault="00B0148C" w:rsidP="00B0148C"/>
        </w:tc>
      </w:tr>
    </w:tbl>
    <w:p w:rsidR="0094539E" w:rsidRDefault="0094539E" w:rsidP="00B0148C"/>
    <w:p w:rsidR="00D05CF6" w:rsidRDefault="0094539E" w:rsidP="00B0148C">
      <w:r>
        <w:t xml:space="preserve">Why did this document not anger the Canadian government? (1) </w:t>
      </w:r>
    </w:p>
    <w:p w:rsidR="00B0148C" w:rsidRPr="00D05CF6" w:rsidRDefault="00D05CF6" w:rsidP="00B0148C">
      <w:pPr>
        <w:rPr>
          <w:b/>
          <w:color w:val="FF0000"/>
        </w:rPr>
      </w:pPr>
      <w:r w:rsidRPr="00D05CF6">
        <w:rPr>
          <w:b/>
          <w:color w:val="FF0000"/>
        </w:rPr>
        <w:t xml:space="preserve">One of the highlights in the document stated: “The Laws of St. Laurent did NOT usurp the authority of the Canadian government. The </w:t>
      </w:r>
      <w:proofErr w:type="spellStart"/>
      <w:r w:rsidRPr="00D05CF6">
        <w:rPr>
          <w:b/>
          <w:color w:val="FF0000"/>
        </w:rPr>
        <w:t>Metis</w:t>
      </w:r>
      <w:proofErr w:type="spellEnd"/>
      <w:r w:rsidRPr="00D05CF6">
        <w:rPr>
          <w:b/>
          <w:color w:val="FF0000"/>
        </w:rPr>
        <w:t xml:space="preserve"> in return believed that the Canadian government would respect their community laws.</w:t>
      </w:r>
      <w:r w:rsidR="0094539E" w:rsidRPr="00D05CF6">
        <w:rPr>
          <w:b/>
          <w:color w:val="FF0000"/>
        </w:rPr>
        <w:t xml:space="preserve"> </w:t>
      </w:r>
      <w:r w:rsidR="00D57228" w:rsidRPr="00D05CF6">
        <w:rPr>
          <w:b/>
          <w:color w:val="FF0000"/>
        </w:rPr>
        <w:t xml:space="preserve"> </w:t>
      </w:r>
    </w:p>
    <w:sectPr w:rsidR="00B0148C" w:rsidRPr="00D05CF6" w:rsidSect="003F101F">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5DB" w:rsidRDefault="006C15DB" w:rsidP="00B0148C">
      <w:pPr>
        <w:spacing w:after="0" w:line="240" w:lineRule="auto"/>
      </w:pPr>
      <w:r>
        <w:separator/>
      </w:r>
    </w:p>
  </w:endnote>
  <w:endnote w:type="continuationSeparator" w:id="0">
    <w:p w:rsidR="006C15DB" w:rsidRDefault="006C15DB" w:rsidP="00B01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5DB" w:rsidRDefault="006C15DB" w:rsidP="00B0148C">
      <w:pPr>
        <w:spacing w:after="0" w:line="240" w:lineRule="auto"/>
      </w:pPr>
      <w:r>
        <w:separator/>
      </w:r>
    </w:p>
  </w:footnote>
  <w:footnote w:type="continuationSeparator" w:id="0">
    <w:p w:rsidR="006C15DB" w:rsidRDefault="006C15DB" w:rsidP="00B01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28" w:rsidRPr="00B0148C" w:rsidRDefault="00D57228">
    <w:pPr>
      <w:pStyle w:val="Header"/>
      <w:rPr>
        <w:rFonts w:ascii="Arial Black" w:hAnsi="Arial Black"/>
        <w:b/>
      </w:rPr>
    </w:pPr>
    <w:r w:rsidRPr="00B0148C">
      <w:rPr>
        <w:rFonts w:ascii="Arial Black" w:hAnsi="Arial Black"/>
        <w:b/>
      </w:rPr>
      <w:t xml:space="preserve">Mr. </w:t>
    </w:r>
    <w:proofErr w:type="spellStart"/>
    <w:r w:rsidRPr="00B0148C">
      <w:rPr>
        <w:rFonts w:ascii="Arial Black" w:hAnsi="Arial Black"/>
        <w:b/>
      </w:rPr>
      <w:t>Chau’s</w:t>
    </w:r>
    <w:proofErr w:type="spellEnd"/>
    <w:r w:rsidRPr="00B0148C">
      <w:rPr>
        <w:rFonts w:ascii="Arial Black" w:hAnsi="Arial Black"/>
        <w:b/>
      </w:rPr>
      <w:t xml:space="preserve"> Belmont Socials 10 Class. 2014</w:t>
    </w:r>
  </w:p>
  <w:p w:rsidR="00D57228" w:rsidRDefault="00D57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90EE1"/>
    <w:multiLevelType w:val="hybridMultilevel"/>
    <w:tmpl w:val="1DBE5918"/>
    <w:lvl w:ilvl="0" w:tplc="FBD82FB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148C"/>
    <w:rsid w:val="00006E7D"/>
    <w:rsid w:val="000A7D08"/>
    <w:rsid w:val="003F101F"/>
    <w:rsid w:val="006C15DB"/>
    <w:rsid w:val="006F0D61"/>
    <w:rsid w:val="0094539E"/>
    <w:rsid w:val="00B0148C"/>
    <w:rsid w:val="00BB511A"/>
    <w:rsid w:val="00BD234B"/>
    <w:rsid w:val="00C30130"/>
    <w:rsid w:val="00D05CF6"/>
    <w:rsid w:val="00D57228"/>
    <w:rsid w:val="00F3376B"/>
    <w:rsid w:val="00F95D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1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48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0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48C"/>
  </w:style>
  <w:style w:type="paragraph" w:styleId="Footer">
    <w:name w:val="footer"/>
    <w:basedOn w:val="Normal"/>
    <w:link w:val="FooterChar"/>
    <w:uiPriority w:val="99"/>
    <w:semiHidden/>
    <w:unhideWhenUsed/>
    <w:rsid w:val="00B01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148C"/>
  </w:style>
  <w:style w:type="paragraph" w:styleId="BalloonText">
    <w:name w:val="Balloon Text"/>
    <w:basedOn w:val="Normal"/>
    <w:link w:val="BalloonTextChar"/>
    <w:uiPriority w:val="99"/>
    <w:semiHidden/>
    <w:unhideWhenUsed/>
    <w:rsid w:val="00B01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8C"/>
    <w:rPr>
      <w:rFonts w:ascii="Tahoma" w:hAnsi="Tahoma" w:cs="Tahoma"/>
      <w:sz w:val="16"/>
      <w:szCs w:val="16"/>
    </w:rPr>
  </w:style>
  <w:style w:type="table" w:styleId="TableGrid">
    <w:name w:val="Table Grid"/>
    <w:basedOn w:val="TableNormal"/>
    <w:uiPriority w:val="59"/>
    <w:rsid w:val="00B0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2014-12-02T15:57:00Z</dcterms:created>
  <dcterms:modified xsi:type="dcterms:W3CDTF">2014-12-02T15:57:00Z</dcterms:modified>
</cp:coreProperties>
</file>